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5A1D" w14:textId="77777777" w:rsidR="007B6922" w:rsidRPr="007B6922" w:rsidRDefault="007B6922" w:rsidP="007B6922">
      <w:pPr>
        <w:pStyle w:val="Default"/>
        <w:rPr>
          <w:rFonts w:ascii="Times New Roman" w:hAnsi="Times New Roman" w:cs="Times New Roman"/>
          <w:color w:val="auto"/>
        </w:rPr>
      </w:pPr>
      <w:r w:rsidRPr="007B6922">
        <w:rPr>
          <w:rFonts w:ascii="Times New Roman" w:hAnsi="Times New Roman" w:cs="Times New Roman"/>
          <w:color w:val="auto"/>
        </w:rPr>
        <w:t>Recent Publication</w:t>
      </w:r>
    </w:p>
    <w:p w14:paraId="288DAE5A" w14:textId="77777777" w:rsidR="007B6922" w:rsidRPr="007B6922" w:rsidRDefault="007B6922" w:rsidP="007B6922">
      <w:pPr>
        <w:pStyle w:val="Default"/>
        <w:rPr>
          <w:rFonts w:ascii="Times New Roman" w:hAnsi="Times New Roman" w:cs="Times New Roman"/>
          <w:color w:val="auto"/>
        </w:rPr>
      </w:pPr>
      <w:r w:rsidRPr="007B6922">
        <w:rPr>
          <w:rFonts w:ascii="Times New Roman" w:hAnsi="Times New Roman" w:cs="Times New Roman"/>
          <w:color w:val="auto"/>
        </w:rPr>
        <w:t>-</w:t>
      </w:r>
      <w:r w:rsidRPr="007B6922">
        <w:rPr>
          <w:rFonts w:ascii="Times New Roman" w:hAnsi="Times New Roman" w:cs="Times New Roman"/>
          <w:b/>
          <w:bCs/>
          <w:color w:val="auto"/>
        </w:rPr>
        <w:t xml:space="preserve">Chadha, </w:t>
      </w:r>
      <w:proofErr w:type="spellStart"/>
      <w:r w:rsidRPr="007B6922">
        <w:rPr>
          <w:rFonts w:ascii="Times New Roman" w:hAnsi="Times New Roman" w:cs="Times New Roman"/>
          <w:b/>
          <w:bCs/>
          <w:color w:val="auto"/>
        </w:rPr>
        <w:t>Romil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. Colorectal cancer: An insight on dietary factors. The University of Texas School of Public Health, 2011. Texas Medical Center Dissertations (via ProQuest) 1508202. </w:t>
      </w:r>
    </w:p>
    <w:p w14:paraId="5E6685CA" w14:textId="77777777" w:rsidR="007B6922" w:rsidRPr="007B6922" w:rsidRDefault="007B6922" w:rsidP="007B6922">
      <w:pPr>
        <w:pStyle w:val="Default"/>
        <w:rPr>
          <w:rFonts w:ascii="Times New Roman" w:hAnsi="Times New Roman" w:cs="Times New Roman"/>
          <w:color w:val="auto"/>
        </w:rPr>
      </w:pPr>
      <w:r w:rsidRPr="007B6922">
        <w:rPr>
          <w:rFonts w:ascii="Times New Roman" w:hAnsi="Times New Roman" w:cs="Times New Roman"/>
          <w:color w:val="auto"/>
        </w:rPr>
        <w:t>-</w:t>
      </w:r>
      <w:proofErr w:type="spellStart"/>
      <w:r w:rsidRPr="007B6922">
        <w:rPr>
          <w:rFonts w:ascii="Times New Roman" w:hAnsi="Times New Roman" w:cs="Times New Roman"/>
          <w:color w:val="auto"/>
        </w:rPr>
        <w:t>Romil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Chadha. Post Traumatic Scheduling Disorder. Health IT Outcomes. Guest Column. August 4, 2016.http://www.healthitoutcomes.com/doc/post-traumatic-scheduling-disorder-0001 </w:t>
      </w:r>
    </w:p>
    <w:p w14:paraId="1E278EDF" w14:textId="77777777" w:rsidR="007B6922" w:rsidRPr="007B6922" w:rsidRDefault="007B6922" w:rsidP="007B6922">
      <w:pPr>
        <w:pStyle w:val="Default"/>
        <w:rPr>
          <w:rFonts w:ascii="Times New Roman" w:hAnsi="Times New Roman" w:cs="Times New Roman"/>
          <w:color w:val="auto"/>
        </w:rPr>
      </w:pPr>
      <w:r w:rsidRPr="007B6922">
        <w:rPr>
          <w:rFonts w:ascii="Times New Roman" w:hAnsi="Times New Roman" w:cs="Times New Roman"/>
          <w:color w:val="auto"/>
        </w:rPr>
        <w:t>-</w:t>
      </w:r>
      <w:proofErr w:type="spellStart"/>
      <w:r w:rsidRPr="007B6922">
        <w:rPr>
          <w:rFonts w:ascii="Times New Roman" w:hAnsi="Times New Roman" w:cs="Times New Roman"/>
          <w:color w:val="auto"/>
        </w:rPr>
        <w:t>Sweigart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JR, Bailey P, Chadha J, </w:t>
      </w:r>
      <w:r w:rsidRPr="007B6922">
        <w:rPr>
          <w:rFonts w:ascii="Times New Roman" w:hAnsi="Times New Roman" w:cs="Times New Roman"/>
          <w:b/>
          <w:bCs/>
          <w:color w:val="auto"/>
        </w:rPr>
        <w:t>Chadha R</w:t>
      </w:r>
      <w:r w:rsidRPr="007B6922">
        <w:rPr>
          <w:rFonts w:ascii="Times New Roman" w:hAnsi="Times New Roman" w:cs="Times New Roman"/>
          <w:color w:val="auto"/>
        </w:rPr>
        <w:t xml:space="preserve">, Kaye CA, Sayers AE, </w:t>
      </w:r>
      <w:proofErr w:type="spellStart"/>
      <w:r w:rsidRPr="007B6922">
        <w:rPr>
          <w:rFonts w:ascii="Times New Roman" w:hAnsi="Times New Roman" w:cs="Times New Roman"/>
          <w:color w:val="auto"/>
        </w:rPr>
        <w:t>talari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G, Talari P. In the Literature: Physician Reviews of Hospital Medicine-Related Literature. The Hospitalist 2016;20(10):10-12. </w:t>
      </w:r>
    </w:p>
    <w:p w14:paraId="6EA0B77B" w14:textId="77777777" w:rsidR="007B6922" w:rsidRPr="007B6922" w:rsidRDefault="007B6922" w:rsidP="007B6922">
      <w:pPr>
        <w:pStyle w:val="Default"/>
        <w:rPr>
          <w:rFonts w:ascii="Times New Roman" w:hAnsi="Times New Roman" w:cs="Times New Roman"/>
          <w:color w:val="auto"/>
        </w:rPr>
      </w:pPr>
      <w:r w:rsidRPr="007B6922">
        <w:rPr>
          <w:rFonts w:ascii="Times New Roman" w:hAnsi="Times New Roman" w:cs="Times New Roman"/>
          <w:color w:val="auto"/>
        </w:rPr>
        <w:t>-</w:t>
      </w:r>
      <w:proofErr w:type="spellStart"/>
      <w:r w:rsidRPr="007B6922">
        <w:rPr>
          <w:rFonts w:ascii="Times New Roman" w:hAnsi="Times New Roman" w:cs="Times New Roman"/>
          <w:b/>
          <w:bCs/>
          <w:color w:val="auto"/>
        </w:rPr>
        <w:t>Romil</w:t>
      </w:r>
      <w:proofErr w:type="spellEnd"/>
      <w:r w:rsidRPr="007B6922">
        <w:rPr>
          <w:rFonts w:ascii="Times New Roman" w:hAnsi="Times New Roman" w:cs="Times New Roman"/>
          <w:b/>
          <w:bCs/>
          <w:color w:val="auto"/>
        </w:rPr>
        <w:t xml:space="preserve"> Chadha</w:t>
      </w:r>
      <w:r w:rsidRPr="007B692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B6922">
        <w:rPr>
          <w:rFonts w:ascii="Times New Roman" w:hAnsi="Times New Roman" w:cs="Times New Roman"/>
          <w:color w:val="auto"/>
        </w:rPr>
        <w:t>Jagriti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Chadha, </w:t>
      </w:r>
      <w:proofErr w:type="spellStart"/>
      <w:r w:rsidRPr="007B6922">
        <w:rPr>
          <w:rFonts w:ascii="Times New Roman" w:hAnsi="Times New Roman" w:cs="Times New Roman"/>
          <w:color w:val="auto"/>
        </w:rPr>
        <w:t>Aibek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6922">
        <w:rPr>
          <w:rFonts w:ascii="Times New Roman" w:hAnsi="Times New Roman" w:cs="Times New Roman"/>
          <w:color w:val="auto"/>
        </w:rPr>
        <w:t>Mirrakhimov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, Goutham Talari. University of Kentucky. Re: Quality of care delivered by general internists in US hospitals who graduated from foreign versus US medical schools: observational study. BMJ Rapid Response. http://www.bmj.com/content/356/bmj.j273/rr-14 </w:t>
      </w:r>
    </w:p>
    <w:p w14:paraId="26ABEBE9" w14:textId="77777777" w:rsidR="007B6922" w:rsidRPr="007B6922" w:rsidRDefault="007B6922" w:rsidP="007B6922">
      <w:pPr>
        <w:pStyle w:val="Default"/>
        <w:rPr>
          <w:rFonts w:ascii="Times New Roman" w:hAnsi="Times New Roman" w:cs="Times New Roman"/>
          <w:color w:val="auto"/>
        </w:rPr>
      </w:pPr>
      <w:r w:rsidRPr="007B6922">
        <w:rPr>
          <w:rFonts w:ascii="Times New Roman" w:hAnsi="Times New Roman" w:cs="Times New Roman"/>
          <w:color w:val="auto"/>
        </w:rPr>
        <w:t>-</w:t>
      </w:r>
      <w:proofErr w:type="spellStart"/>
      <w:r w:rsidRPr="007B6922">
        <w:rPr>
          <w:rFonts w:ascii="Times New Roman" w:hAnsi="Times New Roman" w:cs="Times New Roman"/>
          <w:b/>
          <w:bCs/>
          <w:color w:val="auto"/>
        </w:rPr>
        <w:t>Romil</w:t>
      </w:r>
      <w:proofErr w:type="spellEnd"/>
      <w:r w:rsidRPr="007B6922">
        <w:rPr>
          <w:rFonts w:ascii="Times New Roman" w:hAnsi="Times New Roman" w:cs="Times New Roman"/>
          <w:b/>
          <w:bCs/>
          <w:color w:val="auto"/>
        </w:rPr>
        <w:t xml:space="preserve"> Chadha</w:t>
      </w:r>
      <w:r w:rsidRPr="007B692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B6922">
        <w:rPr>
          <w:rFonts w:ascii="Times New Roman" w:hAnsi="Times New Roman" w:cs="Times New Roman"/>
          <w:color w:val="auto"/>
        </w:rPr>
        <w:t>Preetham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Talari, </w:t>
      </w:r>
      <w:proofErr w:type="spellStart"/>
      <w:r w:rsidRPr="007B6922">
        <w:rPr>
          <w:rFonts w:ascii="Times New Roman" w:hAnsi="Times New Roman" w:cs="Times New Roman"/>
          <w:color w:val="auto"/>
        </w:rPr>
        <w:t>Jagriti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Chadha, Saurabh </w:t>
      </w:r>
      <w:proofErr w:type="spellStart"/>
      <w:r w:rsidRPr="007B6922">
        <w:rPr>
          <w:rFonts w:ascii="Times New Roman" w:hAnsi="Times New Roman" w:cs="Times New Roman"/>
          <w:color w:val="auto"/>
        </w:rPr>
        <w:t>Parasramka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. University of Kentucky. Cafeteria Choice does not work in every place of Medicine: Concurrent use of prescription Opioids and Benzodiazepines. BMJ Rapid Response. http://www.bmj.com/content/356/bmj.j760/rr-3 </w:t>
      </w:r>
    </w:p>
    <w:p w14:paraId="2C8617CC" w14:textId="77777777" w:rsidR="007B6922" w:rsidRPr="007B6922" w:rsidRDefault="007B6922" w:rsidP="007B6922">
      <w:pPr>
        <w:pStyle w:val="Default"/>
        <w:rPr>
          <w:rFonts w:ascii="Times New Roman" w:hAnsi="Times New Roman" w:cs="Times New Roman"/>
          <w:color w:val="auto"/>
        </w:rPr>
      </w:pPr>
      <w:r w:rsidRPr="007B6922">
        <w:rPr>
          <w:rFonts w:ascii="Times New Roman" w:hAnsi="Times New Roman" w:cs="Times New Roman"/>
          <w:color w:val="auto"/>
        </w:rPr>
        <w:t xml:space="preserve">-S Smyth, V Gupta, M Williams, A Cowley, M </w:t>
      </w:r>
      <w:proofErr w:type="spellStart"/>
      <w:r w:rsidRPr="007B6922">
        <w:rPr>
          <w:rFonts w:ascii="Times New Roman" w:hAnsi="Times New Roman" w:cs="Times New Roman"/>
          <w:color w:val="auto"/>
        </w:rPr>
        <w:t>Sirrine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, H Surratt, </w:t>
      </w:r>
      <w:proofErr w:type="spellStart"/>
      <w:r w:rsidRPr="007B6922">
        <w:rPr>
          <w:rFonts w:ascii="Times New Roman" w:hAnsi="Times New Roman" w:cs="Times New Roman"/>
          <w:color w:val="auto"/>
        </w:rPr>
        <w:t>Romil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Chadha, S </w:t>
      </w:r>
      <w:proofErr w:type="spellStart"/>
      <w:r w:rsidRPr="007B6922">
        <w:rPr>
          <w:rFonts w:ascii="Times New Roman" w:hAnsi="Times New Roman" w:cs="Times New Roman"/>
          <w:color w:val="auto"/>
        </w:rPr>
        <w:t>Stearley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, V Bhalla, J Li. Identifying Guideline-Practice Gaps to Optimize </w:t>
      </w:r>
      <w:proofErr w:type="spellStart"/>
      <w:r w:rsidRPr="007B6922">
        <w:rPr>
          <w:rFonts w:ascii="Times New Roman" w:hAnsi="Times New Roman" w:cs="Times New Roman"/>
          <w:color w:val="auto"/>
        </w:rPr>
        <w:t>Evaluatoin</w:t>
      </w:r>
      <w:proofErr w:type="spellEnd"/>
      <w:r w:rsidRPr="007B6922">
        <w:rPr>
          <w:rFonts w:ascii="Times New Roman" w:hAnsi="Times New Roman" w:cs="Times New Roman"/>
          <w:color w:val="auto"/>
        </w:rPr>
        <w:t xml:space="preserve"> and Management for Patients with Syncope. Can J </w:t>
      </w:r>
      <w:proofErr w:type="spellStart"/>
      <w:r w:rsidRPr="007B6922">
        <w:rPr>
          <w:rFonts w:ascii="Times New Roman" w:hAnsi="Times New Roman" w:cs="Times New Roman"/>
          <w:color w:val="auto"/>
        </w:rPr>
        <w:t>Cardiol</w:t>
      </w:r>
      <w:proofErr w:type="spellEnd"/>
      <w:r w:rsidRPr="007B6922">
        <w:rPr>
          <w:rFonts w:ascii="Times New Roman" w:hAnsi="Times New Roman" w:cs="Times New Roman"/>
          <w:color w:val="auto"/>
        </w:rPr>
        <w:t>. 2020; 21: S0828-282</w:t>
      </w:r>
      <w:proofErr w:type="gramStart"/>
      <w:r w:rsidRPr="007B6922">
        <w:rPr>
          <w:rFonts w:ascii="Times New Roman" w:hAnsi="Times New Roman" w:cs="Times New Roman"/>
          <w:color w:val="auto"/>
        </w:rPr>
        <w:t>X(</w:t>
      </w:r>
      <w:proofErr w:type="gramEnd"/>
      <w:r w:rsidRPr="007B6922">
        <w:rPr>
          <w:rFonts w:ascii="Times New Roman" w:hAnsi="Times New Roman" w:cs="Times New Roman"/>
          <w:color w:val="auto"/>
        </w:rPr>
        <w:t xml:space="preserve">20)30501-8. </w:t>
      </w:r>
    </w:p>
    <w:p w14:paraId="2F4BB1E5" w14:textId="77777777" w:rsidR="00094831" w:rsidRPr="007B6922" w:rsidRDefault="007B6922" w:rsidP="007B6922">
      <w:pPr>
        <w:rPr>
          <w:rFonts w:ascii="Times New Roman" w:hAnsi="Times New Roman" w:cs="Times New Roman"/>
          <w:sz w:val="24"/>
          <w:szCs w:val="24"/>
        </w:rPr>
      </w:pPr>
      <w:r w:rsidRPr="007B6922">
        <w:rPr>
          <w:rFonts w:ascii="Times New Roman" w:hAnsi="Times New Roman" w:cs="Times New Roman"/>
          <w:sz w:val="24"/>
          <w:szCs w:val="24"/>
        </w:rPr>
        <w:t xml:space="preserve">-Lippert WC, Chadha R, </w:t>
      </w:r>
      <w:proofErr w:type="spellStart"/>
      <w:r w:rsidRPr="007B6922">
        <w:rPr>
          <w:rFonts w:ascii="Times New Roman" w:hAnsi="Times New Roman" w:cs="Times New Roman"/>
          <w:b/>
          <w:bCs/>
          <w:sz w:val="24"/>
          <w:szCs w:val="24"/>
        </w:rPr>
        <w:t>Sweigart</w:t>
      </w:r>
      <w:proofErr w:type="spellEnd"/>
      <w:r w:rsidRPr="007B6922">
        <w:rPr>
          <w:rFonts w:ascii="Times New Roman" w:hAnsi="Times New Roman" w:cs="Times New Roman"/>
          <w:b/>
          <w:bCs/>
          <w:sz w:val="24"/>
          <w:szCs w:val="24"/>
        </w:rPr>
        <w:t xml:space="preserve"> JR. </w:t>
      </w:r>
      <w:r w:rsidRPr="007B6922">
        <w:rPr>
          <w:rFonts w:ascii="Times New Roman" w:hAnsi="Times New Roman" w:cs="Times New Roman"/>
          <w:sz w:val="24"/>
          <w:szCs w:val="24"/>
        </w:rPr>
        <w:t xml:space="preserve">Things We Do for No Reason: The Use of Thickened Liquids in Treating Hospitalized Adult Patients with Dysphagia. </w:t>
      </w:r>
      <w:r w:rsidRPr="007B6922">
        <w:rPr>
          <w:rFonts w:ascii="Times New Roman" w:hAnsi="Times New Roman" w:cs="Times New Roman"/>
          <w:i/>
          <w:iCs/>
          <w:sz w:val="24"/>
          <w:szCs w:val="24"/>
        </w:rPr>
        <w:t xml:space="preserve">Journal of Hospital Medicine </w:t>
      </w:r>
      <w:r w:rsidRPr="007B6922">
        <w:rPr>
          <w:rFonts w:ascii="Times New Roman" w:hAnsi="Times New Roman" w:cs="Times New Roman"/>
          <w:sz w:val="24"/>
          <w:szCs w:val="24"/>
        </w:rPr>
        <w:t>2019;14(5):315-317. PMID 30794132.</w:t>
      </w:r>
      <w:bookmarkStart w:id="0" w:name="_GoBack"/>
      <w:bookmarkEnd w:id="0"/>
    </w:p>
    <w:sectPr w:rsidR="00094831" w:rsidRPr="007B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22"/>
    <w:rsid w:val="00094831"/>
    <w:rsid w:val="007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8834"/>
  <w15:chartTrackingRefBased/>
  <w15:docId w15:val="{7FC1CDAD-2030-4205-A0DD-44E77E0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92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9D46A7BDF0D43BA788ECA012FFEBA" ma:contentTypeVersion="11" ma:contentTypeDescription="Create a new document." ma:contentTypeScope="" ma:versionID="fb60d5e1d8b96e566746f87fd8c1b22b">
  <xsd:schema xmlns:xsd="http://www.w3.org/2001/XMLSchema" xmlns:xs="http://www.w3.org/2001/XMLSchema" xmlns:p="http://schemas.microsoft.com/office/2006/metadata/properties" xmlns:ns3="754ef975-9186-4c8d-b5f9-3b90edc9100f" xmlns:ns4="f12cfe4b-2579-4f24-9a51-efad77882698" targetNamespace="http://schemas.microsoft.com/office/2006/metadata/properties" ma:root="true" ma:fieldsID="e176d2627f4d42e3442ae8279218ecb5" ns3:_="" ns4:_="">
    <xsd:import namespace="754ef975-9186-4c8d-b5f9-3b90edc9100f"/>
    <xsd:import namespace="f12cfe4b-2579-4f24-9a51-efad77882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f975-9186-4c8d-b5f9-3b90edc91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cfe4b-2579-4f24-9a51-efad77882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04C3C-E349-4F4D-9D87-E6C58EF8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ef975-9186-4c8d-b5f9-3b90edc9100f"/>
    <ds:schemaRef ds:uri="f12cfe4b-2579-4f24-9a51-efad77882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B40C1-98CF-4D2E-BC11-6AB5C0A57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8372A-3E73-405F-91B2-5C86A86D9549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54ef975-9186-4c8d-b5f9-3b90edc9100f"/>
    <ds:schemaRef ds:uri="http://schemas.microsoft.com/office/2006/documentManagement/types"/>
    <ds:schemaRef ds:uri="f12cfe4b-2579-4f24-9a51-efad77882698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University of Kentucky HealthCare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Backer, Neil A.</dc:creator>
  <cp:keywords/>
  <dc:description/>
  <cp:lastModifiedBy>Backer, Neil A.</cp:lastModifiedBy>
  <cp:revision>1</cp:revision>
  <dcterms:created xsi:type="dcterms:W3CDTF">2020-07-21T18:44:00Z</dcterms:created>
  <dcterms:modified xsi:type="dcterms:W3CDTF">2020-07-21T18:46:00Z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0x010100D4D9D46A7BDF0D43BA788ECA012FFEBA</vt:lpwstr>
  </property>
</Properties>
</file>